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85" w:rsidRPr="004006F2" w:rsidRDefault="00677885" w:rsidP="003A4B0A">
      <w:pPr>
        <w:shd w:val="clear" w:color="auto" w:fill="FFFFFF"/>
        <w:spacing w:before="199" w:after="19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bookmarkStart w:id="0" w:name="_GoBack"/>
      <w:r w:rsidRPr="004006F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Логико-структурный</w:t>
      </w:r>
      <w:r w:rsidR="004006F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подход</w:t>
      </w:r>
    </w:p>
    <w:bookmarkEnd w:id="0"/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noProof/>
          <w:color w:val="222222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24765</wp:posOffset>
            </wp:positionV>
            <wp:extent cx="1333500" cy="1638300"/>
            <wp:effectExtent l="0" t="0" r="0" b="0"/>
            <wp:wrapSquare wrapText="bothSides"/>
            <wp:docPr id="1" name="Рисунок 1" descr="https://ucarecdn.com/b20a8edf-b61e-4676-a5db-67693bf8ac72/-/crop/584x721/992,162/-/preview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arecdn.com/b20a8edf-b61e-4676-a5db-67693bf8ac72/-/crop/584x721/992,162/-/preview/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Логический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структурный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подход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был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разработан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70-х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годах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XX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века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нашел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применение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самых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разнообразных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областях.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Данный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метод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позволяет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более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глубоко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проработать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общую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схему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описания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проекта,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которую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мы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рассмотрели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предыдущем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модуле: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только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правильно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сформулировать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проблему,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цель,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задачи,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мероприятия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результаты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проекта,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проверить</w:t>
      </w:r>
      <w:r w:rsidR="004006F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достижение</w:t>
      </w:r>
      <w:r w:rsidR="004006F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поставленных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целей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ожидаемых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результатов,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также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установить</w:t>
      </w:r>
      <w:r w:rsidR="004006F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какие внешние факторы,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или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допущения,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могут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повлиять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его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успешное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осуществление.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Возможно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ли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будет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конце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доказать,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что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цель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достигнута?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что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может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нарушить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наши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планы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позволить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достичь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целей?</w:t>
      </w: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Разработка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проекта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соответствии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логико-структурным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подходом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начинается,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как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обычном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проектировании,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тщательного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анализа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ситуации,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выбора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конкретной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проблемы,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которая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будет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решаться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рамках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вашего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проекта,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постановки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цели.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дальше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прорабатывайте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деталях,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как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вы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будете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ее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достигать.</w:t>
      </w: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чем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отличие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этого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метода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от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стандартной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схемы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разработки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проекта?</w:t>
      </w:r>
    </w:p>
    <w:p w:rsidR="00677885" w:rsidRDefault="004006F2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noProof/>
          <w:color w:val="222222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532E3A5E" wp14:editId="2F820223">
            <wp:simplePos x="0" y="0"/>
            <wp:positionH relativeFrom="column">
              <wp:posOffset>495300</wp:posOffset>
            </wp:positionH>
            <wp:positionV relativeFrom="paragraph">
              <wp:posOffset>471805</wp:posOffset>
            </wp:positionV>
            <wp:extent cx="4909185" cy="3532505"/>
            <wp:effectExtent l="0" t="0" r="5715" b="0"/>
            <wp:wrapTight wrapText="bothSides">
              <wp:wrapPolygon edited="0">
                <wp:start x="0" y="0"/>
                <wp:lineTo x="0" y="21433"/>
                <wp:lineTo x="21541" y="21433"/>
                <wp:lineTo x="21541" y="0"/>
                <wp:lineTo x="0" y="0"/>
              </wp:wrapPolygon>
            </wp:wrapTight>
            <wp:docPr id="8" name="Рисунок 8" descr="https://ucarecdn.com/1c51b164-3c30-4cf6-b439-3fc9f01b1c73/-/crop/1188x856/630,108/-/preview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carecdn.com/1c51b164-3c30-4cf6-b439-3fc9f01b1c73/-/crop/1188x856/630,108/-/preview/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185" cy="353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885"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="00677885"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основе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="00677885"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этого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="00677885"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подхода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="00677885"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лежит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="00677885"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заполнение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="00677885"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логической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="00677885"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матрицы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="00677885"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вот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="00677885"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такого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="00677885"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вида:</w:t>
      </w:r>
    </w:p>
    <w:p w:rsidR="004006F2" w:rsidRPr="004006F2" w:rsidRDefault="004006F2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677885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4006F2" w:rsidRDefault="004006F2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4006F2" w:rsidRDefault="004006F2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4006F2" w:rsidRDefault="004006F2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4006F2" w:rsidRDefault="004006F2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4006F2" w:rsidRDefault="004006F2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4006F2" w:rsidRDefault="004006F2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4006F2" w:rsidRDefault="004006F2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4006F2" w:rsidRDefault="004006F2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Давайте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рассмотрим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эту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таблицу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подробнее,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как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ней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работать.</w:t>
      </w:r>
    </w:p>
    <w:p w:rsidR="00677885" w:rsidRPr="004006F2" w:rsidRDefault="004006F2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 xml:space="preserve">1. </w:t>
      </w:r>
      <w:r w:rsidR="00677885" w:rsidRP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Прорабатываем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 xml:space="preserve"> </w:t>
      </w:r>
      <w:r w:rsidR="00677885" w:rsidRP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логику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 xml:space="preserve"> </w:t>
      </w:r>
      <w:r w:rsidR="00677885" w:rsidRP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проекта</w:t>
      </w: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начале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колонке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«Логика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разработки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проекта»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фиксируются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основные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компоненты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проекта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–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аналогии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теми,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что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мы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рассматривали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предыдущем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модуле.</w:t>
      </w: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Общая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(или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стратегическая)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цель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должна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объяснять,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почему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данный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проект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важен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для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общества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точки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зрения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долгосрочной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пользы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для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благополучателей</w:t>
      </w:r>
      <w:proofErr w:type="spellEnd"/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проекта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общества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целом.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Общая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цель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может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быть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достигнута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одним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проектом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одиночку.</w:t>
      </w: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Цель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проекта–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это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то,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чего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планируется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достичь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рамках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именно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этого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проекта.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Она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должна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быть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определена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терминах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той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пользы,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которую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получат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благополучатели</w:t>
      </w:r>
      <w:proofErr w:type="spellEnd"/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время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его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реализации.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Цель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проекта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вносит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вклад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общую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цель.</w:t>
      </w: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Помните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дерево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целей?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Цель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проекта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–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это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цель,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которую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вы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выбрали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для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себя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как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посильную,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возможную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решить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вашей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командой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рамках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планируемого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проекта.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общей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стратегической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целью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будет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то,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что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оказалось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вас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выше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этом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дереве.</w:t>
      </w: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Получение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результатов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ведет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достижению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цели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проекта.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Если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проводить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параллели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общей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схемой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проектного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планирования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из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прошлого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модуля,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матрице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логико-структурного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подхода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результаты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–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это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выполненные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задачи.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Результатов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проекта,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как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правило,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несколько.</w:t>
      </w: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Действия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же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–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это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мероприятия,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необходимые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для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получения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результатов.</w:t>
      </w: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Как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видите,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начинаем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мы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здесь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проработки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той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же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самой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логики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проекта,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как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стандартном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проектировании.</w:t>
      </w: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proofErr w:type="gramStart"/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Например</w:t>
      </w:r>
      <w:proofErr w:type="gramEnd"/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:</w:t>
      </w: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ПРОЕКТ</w:t>
      </w:r>
      <w:r w:rsid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«ВНИМАНИЕ</w:t>
      </w:r>
      <w:r w:rsid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–</w:t>
      </w:r>
      <w:r w:rsid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ТУБЕРКУЛЕЗ»</w:t>
      </w:r>
      <w:r w:rsid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нацелен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на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предупреждение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развития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туберкулеза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городе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Х.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колонии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рядом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с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городом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недавно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прошла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амнистия.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Кроме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того,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город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все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чаще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приезжают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беженцы.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Угроза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туберкулеза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–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достаточно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велика.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И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крупная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молодежная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НКО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решила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заняться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профилактикой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этого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заболевания.</w:t>
      </w:r>
    </w:p>
    <w:p w:rsid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sectPr w:rsidR="004006F2" w:rsidSect="004006F2">
          <w:pgSz w:w="11906" w:h="16838"/>
          <w:pgMar w:top="1134" w:right="709" w:bottom="568" w:left="850" w:header="708" w:footer="708" w:gutter="0"/>
          <w:cols w:space="708"/>
          <w:docGrid w:linePitch="360"/>
        </w:sectPr>
      </w:pP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Начинаем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заполнять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для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него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логико-структурную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матрицу:</w:t>
      </w: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i/>
          <w:iCs/>
          <w:noProof/>
          <w:color w:val="222222"/>
          <w:sz w:val="32"/>
          <w:szCs w:val="32"/>
          <w:lang w:eastAsia="ru-RU"/>
        </w:rPr>
        <w:lastRenderedPageBreak/>
        <w:drawing>
          <wp:inline distT="0" distB="0" distL="0" distR="0" wp14:anchorId="0EE48D35" wp14:editId="154DDD6C">
            <wp:extent cx="9760923" cy="5609478"/>
            <wp:effectExtent l="0" t="0" r="0" b="0"/>
            <wp:docPr id="3" name="Рисунок 3" descr="https://ucarecdn.com/e4417b95-4a65-42fb-9c17-9f3068e2cd73/-/crop/1359x781/319,261/-/preview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carecdn.com/e4417b95-4a65-42fb-9c17-9f3068e2cd73/-/crop/1359x781/319,261/-/preview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7230" cy="56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2" w:rsidRDefault="004006F2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sectPr w:rsidR="004006F2" w:rsidSect="004006F2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lastRenderedPageBreak/>
        <w:t>2.</w:t>
      </w:r>
      <w:r w:rsid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 xml:space="preserve">     </w:t>
      </w:r>
      <w:r w:rsidRP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Подбираем</w:t>
      </w:r>
      <w:r w:rsid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индикаторы</w:t>
      </w: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Дальше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для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каждого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сформулированного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компонента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проекта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(для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каждой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строки)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нужно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подобрать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меньше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одного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объективного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проверяемого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индикатора.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Это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вторая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колонка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матрицы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логико-структурного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подхода.</w:t>
      </w: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чем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речь.</w:t>
      </w: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Это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показатели,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которые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подскажут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вам,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что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цели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достигнуты,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результаты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получены.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Индикаторами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для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«Действий»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будут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потраченные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средства,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их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соответствие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бюджету,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также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выполнение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всего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срок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полном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объеме.</w:t>
      </w: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Индикаторы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могут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быть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количественными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качественными.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их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обязательно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должно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быть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возможно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измерить!</w:t>
      </w:r>
    </w:p>
    <w:p w:rsidR="004006F2" w:rsidRDefault="00677885" w:rsidP="004006F2">
      <w:pPr>
        <w:shd w:val="clear" w:color="auto" w:fill="FFFFFF"/>
        <w:spacing w:before="240" w:after="240" w:line="240" w:lineRule="auto"/>
        <w:jc w:val="both"/>
      </w:pP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Для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нашего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примера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индикаторы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могут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быть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такими: как в таблице ниже.</w:t>
      </w:r>
    </w:p>
    <w:p w:rsidR="004006F2" w:rsidRPr="004006F2" w:rsidRDefault="004006F2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Маленький совет. Выбирайте такие индикаторы, которые можно было бы измерять с минимальными затратами и регулярно (если это необходимо). И из тех же соображений – их не должно быть слишком много.  </w:t>
      </w:r>
    </w:p>
    <w:p w:rsidR="004006F2" w:rsidRDefault="004006F2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Бывали случаи, когда индикаторы выбирались такие, что затраты на их проверку превышали стоимость всего проекта в целом! Это как минимум неразумно.</w:t>
      </w:r>
    </w:p>
    <w:p w:rsidR="004006F2" w:rsidRDefault="004006F2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4006F2" w:rsidRDefault="004006F2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sectPr w:rsidR="004006F2" w:rsidSect="004006F2">
          <w:pgSz w:w="11906" w:h="16838"/>
          <w:pgMar w:top="1134" w:right="709" w:bottom="1134" w:left="850" w:header="708" w:footer="708" w:gutter="0"/>
          <w:cols w:space="708"/>
          <w:docGrid w:linePitch="360"/>
        </w:sectPr>
      </w:pP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i/>
          <w:iCs/>
          <w:noProof/>
          <w:color w:val="222222"/>
          <w:sz w:val="32"/>
          <w:szCs w:val="32"/>
          <w:lang w:eastAsia="ru-RU"/>
        </w:rPr>
        <w:lastRenderedPageBreak/>
        <w:drawing>
          <wp:inline distT="0" distB="0" distL="0" distR="0" wp14:anchorId="7109F178" wp14:editId="682E761B">
            <wp:extent cx="9973693" cy="5705475"/>
            <wp:effectExtent l="0" t="0" r="8890" b="0"/>
            <wp:docPr id="4" name="Рисунок 4" descr="https://ucarecdn.com/d2826c86-0857-47c7-983d-f2a3cfbfb509/-/crop/1374x786/304,242/-/preview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carecdn.com/d2826c86-0857-47c7-983d-f2a3cfbfb509/-/crop/1374x786/304,242/-/preview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9126" cy="570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2" w:rsidRDefault="004006F2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sectPr w:rsidR="004006F2" w:rsidSect="004006F2">
          <w:pgSz w:w="16838" w:h="11906" w:orient="landscape"/>
          <w:pgMar w:top="709" w:right="1134" w:bottom="850" w:left="709" w:header="708" w:footer="708" w:gutter="0"/>
          <w:cols w:space="708"/>
          <w:docGrid w:linePitch="360"/>
        </w:sectPr>
      </w:pP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lastRenderedPageBreak/>
        <w:t>3.</w:t>
      </w:r>
      <w:r w:rsidR="004006F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    </w:t>
      </w:r>
      <w:r w:rsidRPr="004006F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Планируем,</w:t>
      </w:r>
      <w:r w:rsidR="004006F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как</w:t>
      </w:r>
      <w:r w:rsidR="004006F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будем</w:t>
      </w:r>
      <w:r w:rsidR="004006F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проверять</w:t>
      </w:r>
      <w:r w:rsidR="004006F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индикаторы</w:t>
      </w: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Третья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колонка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-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источники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проверки.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Здесь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указывают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то,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откуда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вы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будете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получать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информацию,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необходимую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для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измерения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индикаторов.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Например,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из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каких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источников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вы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узнаете,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что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25%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населения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изменилось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отношение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профилактике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туберкулеза?</w:t>
      </w: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noProof/>
          <w:color w:val="222222"/>
          <w:sz w:val="32"/>
          <w:szCs w:val="32"/>
          <w:lang w:eastAsia="ru-RU"/>
        </w:rPr>
        <w:drawing>
          <wp:inline distT="0" distB="0" distL="0" distR="0" wp14:anchorId="25818E88" wp14:editId="46B5B484">
            <wp:extent cx="8886238" cy="5038720"/>
            <wp:effectExtent l="0" t="0" r="0" b="0"/>
            <wp:docPr id="5" name="Рисунок 5" descr="https://ucarecdn.com/2ba37715-29c0-4080-9c13-c344961588ed/-/crop/1395x791/306,224/-/preview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carecdn.com/2ba37715-29c0-4080-9c13-c344961588ed/-/crop/1395x791/306,224/-/preview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7747" cy="505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lastRenderedPageBreak/>
        <w:t>4.</w:t>
      </w:r>
      <w:r w:rsidR="004006F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    </w:t>
      </w:r>
      <w:r w:rsidRPr="004006F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Фиксируем</w:t>
      </w:r>
      <w:r w:rsidR="004006F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допущения</w:t>
      </w: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Последняя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колонка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таблицы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–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это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допущения,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или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внешние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условия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(факторы,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предпосылки,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предположения).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Они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находятся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вне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контроля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стороны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управления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проектом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(мы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можем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них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влиять!),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от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них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зависит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успех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его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выполнения.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Эти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внешние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факторы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могут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проявляться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уровне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целей,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промежуточных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результатов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или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действий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соответственно.</w:t>
      </w: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нашем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примере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допущения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уровне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действий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могут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быть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такие:</w:t>
      </w: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i/>
          <w:iCs/>
          <w:noProof/>
          <w:color w:val="222222"/>
          <w:sz w:val="32"/>
          <w:szCs w:val="32"/>
          <w:lang w:eastAsia="ru-RU"/>
        </w:rPr>
        <w:drawing>
          <wp:inline distT="0" distB="0" distL="0" distR="0" wp14:anchorId="7645B1EC" wp14:editId="79F35165">
            <wp:extent cx="9420225" cy="4668520"/>
            <wp:effectExtent l="0" t="0" r="9525" b="0"/>
            <wp:docPr id="6" name="Рисунок 6" descr="https://ucarecdn.com/3bbba9f6-b1a2-46b4-9ea1-7657fd6f2c3d/-/crop/1364x794/329,209/-/preview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carecdn.com/3bbba9f6-b1a2-46b4-9ea1-7657fd6f2c3d/-/crop/1364x794/329,209/-/preview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397" cy="468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2" w:rsidRDefault="004006F2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sectPr w:rsidR="004006F2" w:rsidSect="004006F2">
          <w:pgSz w:w="16838" w:h="11906" w:orient="landscape"/>
          <w:pgMar w:top="709" w:right="1134" w:bottom="850" w:left="709" w:header="708" w:footer="708" w:gutter="0"/>
          <w:cols w:space="708"/>
          <w:docGrid w:linePitch="360"/>
        </w:sectPr>
      </w:pP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По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аналогии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нужно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сформулировать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допущения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для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уровня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результатов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(для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каждого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из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них!)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цели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проекта.</w:t>
      </w: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Некоторые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допущения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можно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взять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из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«дерева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целей»: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выбираем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те,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которые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важны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для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достижения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цели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проекта,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мы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различным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причинам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можем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обеспечить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их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выполнение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либо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повлиять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них.</w:t>
      </w: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правом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нижнем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углу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схемы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(в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дополнительной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ячейке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под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допущениями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для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уровня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действий)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указываются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предварительные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условия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–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это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также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внешние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факторы.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Их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проявление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является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сигналом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старту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проекта,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или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иными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словами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мы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имеем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права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начинать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проект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тех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пор,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пока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будут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выполнены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условия,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указанные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этой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ячейке.</w:t>
      </w: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5.</w:t>
      </w:r>
      <w:r w:rsid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 xml:space="preserve">     </w:t>
      </w:r>
      <w:r w:rsidRP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Проверяем,</w:t>
      </w:r>
      <w:r w:rsid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не</w:t>
      </w:r>
      <w:r w:rsid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нужно</w:t>
      </w:r>
      <w:r w:rsid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ли</w:t>
      </w:r>
      <w:r w:rsid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внести</w:t>
      </w:r>
      <w:r w:rsid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коррективы</w:t>
      </w:r>
      <w:r w:rsid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проект</w:t>
      </w:r>
      <w:r w:rsid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или</w:t>
      </w:r>
      <w:r w:rsid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продумать</w:t>
      </w:r>
      <w:r w:rsid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альтернативы</w:t>
      </w:r>
      <w:r w:rsid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на</w:t>
      </w:r>
      <w:r w:rsid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случай</w:t>
      </w:r>
      <w:r w:rsid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возникновения</w:t>
      </w:r>
      <w:r w:rsid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рисков</w:t>
      </w: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Допущения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нужно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только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определить,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оценить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для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каждого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его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существенность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для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хода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проекта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вероятность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проявления.</w:t>
      </w: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Какие-то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из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этих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факторов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окажутся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очень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значимыми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или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слишком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маловероятными,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тогда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них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можно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забыть.</w:t>
      </w: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других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–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больше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шансов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повлиять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ход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проекта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какой-то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его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части,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тогда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организатором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нужно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понимать,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что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это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зона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риска,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здесь-то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нужно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«иметь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рукаве»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всякий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случай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планы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А,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–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если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что-то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пойдет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так.</w:t>
      </w: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Но,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возможно,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вероятность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значимость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каких-то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факторов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окажется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слишком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высокой,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тогда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вам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стоит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сразу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внести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коррективы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свой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проект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придумать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альтернативную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стратегию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достижения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цели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проекта,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которой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можно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избежать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факторов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риска.</w:t>
      </w: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6.</w:t>
      </w:r>
      <w:r w:rsid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 xml:space="preserve">     </w:t>
      </w:r>
      <w:r w:rsidRP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Итоговая</w:t>
      </w:r>
      <w:r w:rsid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проверка</w:t>
      </w:r>
      <w:r w:rsid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проекта</w:t>
      </w: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вот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таблица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заполнена.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Теперь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проверяем,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стройная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ли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нас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получилась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логика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все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ли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мы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учли.</w:t>
      </w: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Давайте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рассмотрим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еще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одном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примере.</w:t>
      </w: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Допустим,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у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нас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проект,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рамках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которого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мы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хотим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создать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дружественную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атмосферу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во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вновь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созданном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классе.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Педагог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и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родители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придумали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серию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мероприятий,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которые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могут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помочь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незнакомым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пока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ребятам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подружиться.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Одно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из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этих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мероприятий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–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пикник.</w:t>
      </w: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lastRenderedPageBreak/>
        <w:t>Все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начинается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с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проверки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факторов,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записанных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«предварительных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условиях».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Планировать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выезд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на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пикник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мы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начинаем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тогда,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когда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понимаем,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что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нужный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нам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день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погода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позволит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нам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это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сделать.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Если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планируется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беспросветный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ливень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–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проект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proofErr w:type="spellStart"/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бессмысленен</w:t>
      </w:r>
      <w:proofErr w:type="spellEnd"/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,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и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не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стоит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и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начинать.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А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если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погода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хорошая,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то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пикник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возможен.</w:t>
      </w: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Далее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совокупность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действий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и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допущений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должны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гарантировать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достижение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соответствующих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результатов: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продукты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закупили,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пикник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организовали,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все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пришли,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никто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не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заболел,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результате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пикник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прошел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отлично.</w:t>
      </w: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Но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пикник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–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не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единственное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мероприятие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проекта.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Педагог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провел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специальные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классные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часы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с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ребятами,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где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ребята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смогли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узнать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друг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друга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получше,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родители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закупили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настольные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игры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класс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для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игр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на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переменах.</w:t>
      </w: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Совокупность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достижения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всех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результатов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сочетании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с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указанными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для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них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допущениями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должны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гарантировать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достижение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цели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проекта: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на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пикник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съездили,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учитель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школе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провел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упражнения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на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знакомство,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коллективе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нет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детей,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давно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знакомых,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но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враждующих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между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собой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(они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не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принесли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класс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старые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конфликтные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отношения),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итоге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новом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классе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создана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дружественная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атмосфера.</w:t>
      </w: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свою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очередь,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цель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проекта,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при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условиях,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указанных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допущениях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для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цели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проекта,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гарантирует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запланированный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вклад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общую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цель: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атмосфера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классе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при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условии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качественного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учебного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процесса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-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интересного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преподнесения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предметов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педагогами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–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будет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способствовать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тому,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что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дети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из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класса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будут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с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удовольствием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ходить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школу.</w:t>
      </w:r>
    </w:p>
    <w:p w:rsidR="00677885" w:rsidRPr="004006F2" w:rsidRDefault="00677885" w:rsidP="003A4B0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i/>
          <w:iCs/>
          <w:noProof/>
          <w:color w:val="222222"/>
          <w:sz w:val="32"/>
          <w:szCs w:val="32"/>
          <w:lang w:eastAsia="ru-RU"/>
        </w:rPr>
        <w:drawing>
          <wp:inline distT="0" distB="0" distL="0" distR="0" wp14:anchorId="6AC7A59D" wp14:editId="26923FA1">
            <wp:extent cx="3610888" cy="2886075"/>
            <wp:effectExtent l="0" t="0" r="8890" b="0"/>
            <wp:docPr id="7" name="Рисунок 7" descr="https://ucarecdn.com/5ce20b85-8f8b-4d67-9c49-648a777bac39/-/crop/789x631/619,301/-/preview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carecdn.com/5ce20b85-8f8b-4d67-9c49-648a777bac39/-/crop/789x631/619,301/-/preview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894" cy="291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lastRenderedPageBreak/>
        <w:t>З</w:t>
      </w:r>
      <w:r w:rsidRP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ачем</w:t>
      </w:r>
      <w:r w:rsid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нужна</w:t>
      </w:r>
      <w:r w:rsid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логико-структурная</w:t>
      </w:r>
      <w:r w:rsid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матрица?</w:t>
      </w: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Логическую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матрицу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составляют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для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улучшения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собственного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понимания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проекта,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его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цели,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стратегии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ее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достижения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требуемых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средств.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Она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помогает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составить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хорошо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подготовленную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заявку,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которой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учтены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все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моменты,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существенные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точки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зрения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грантодателя</w:t>
      </w:r>
      <w:proofErr w:type="spellEnd"/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</w:t>
      </w: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Кроме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того,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применение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логической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матрицы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поможет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впоследствии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успешнее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выполнить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задуманный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проект.</w:t>
      </w: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Она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может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использоваться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как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точка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отсчета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мониторинге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оценке,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анализе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результатов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проекта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его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воздействия.</w:t>
      </w:r>
    </w:p>
    <w:p w:rsidR="00677885" w:rsidRPr="004006F2" w:rsidRDefault="00677885" w:rsidP="004006F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Таким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образом,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логическая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матрица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может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стать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вашей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помощницей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каждой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стадии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проектного</w:t>
      </w:r>
      <w:r w:rsid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006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цикла.</w:t>
      </w:r>
    </w:p>
    <w:p w:rsidR="004D72EE" w:rsidRPr="004006F2" w:rsidRDefault="004D72EE" w:rsidP="004006F2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D72EE" w:rsidRPr="004006F2" w:rsidSect="004006F2">
      <w:pgSz w:w="11906" w:h="16838"/>
      <w:pgMar w:top="709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F7"/>
    <w:rsid w:val="00287AF7"/>
    <w:rsid w:val="003A4B0A"/>
    <w:rsid w:val="004006F2"/>
    <w:rsid w:val="004D72EE"/>
    <w:rsid w:val="0067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83E08-4583-4D30-B46F-5E08B7C0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Govorushko</dc:creator>
  <cp:keywords/>
  <dc:description/>
  <cp:lastModifiedBy>Govorushko</cp:lastModifiedBy>
  <cp:revision>2</cp:revision>
  <dcterms:created xsi:type="dcterms:W3CDTF">2022-05-15T19:48:00Z</dcterms:created>
  <dcterms:modified xsi:type="dcterms:W3CDTF">2022-05-15T19:48:00Z</dcterms:modified>
</cp:coreProperties>
</file>